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95B" w:rsidRPr="00184832" w:rsidRDefault="0035295B" w:rsidP="0031020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84832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</w:t>
      </w:r>
      <w:r w:rsidR="00884E08">
        <w:rPr>
          <w:rFonts w:ascii="Times New Roman" w:hAnsi="Times New Roman" w:cs="Times New Roman"/>
          <w:b/>
          <w:sz w:val="24"/>
          <w:szCs w:val="24"/>
        </w:rPr>
        <w:t>а</w:t>
      </w:r>
      <w:r w:rsidRPr="00310202">
        <w:rPr>
          <w:rFonts w:ascii="Times New Roman" w:hAnsi="Times New Roman" w:cs="Times New Roman"/>
          <w:b/>
          <w:sz w:val="24"/>
          <w:szCs w:val="24"/>
        </w:rPr>
        <w:t xml:space="preserve">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3FC8" w:rsidRPr="00993FC8" w:rsidRDefault="0035295B" w:rsidP="00643B4E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993FC8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2014-2020</w:t>
      </w:r>
      <w:r w:rsidR="00493F9C" w:rsidRPr="00993F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3F9C" w:rsidRPr="00993FC8">
        <w:rPr>
          <w:rFonts w:ascii="Times New Roman" w:hAnsi="Times New Roman" w:cs="Times New Roman"/>
          <w:sz w:val="24"/>
          <w:szCs w:val="24"/>
        </w:rPr>
        <w:t>г.</w:t>
      </w:r>
      <w:r w:rsidRPr="00993FC8">
        <w:rPr>
          <w:rFonts w:ascii="Times New Roman" w:hAnsi="Times New Roman" w:cs="Times New Roman"/>
          <w:sz w:val="24"/>
          <w:szCs w:val="24"/>
        </w:rPr>
        <w:t xml:space="preserve"> обявява процедур</w:t>
      </w:r>
      <w:r w:rsidR="00884E08" w:rsidRPr="00993FC8">
        <w:rPr>
          <w:rFonts w:ascii="Times New Roman" w:hAnsi="Times New Roman" w:cs="Times New Roman"/>
          <w:sz w:val="24"/>
          <w:szCs w:val="24"/>
        </w:rPr>
        <w:t>а</w:t>
      </w:r>
      <w:r w:rsidRPr="00993FC8">
        <w:rPr>
          <w:rFonts w:ascii="Times New Roman" w:hAnsi="Times New Roman" w:cs="Times New Roman"/>
          <w:sz w:val="24"/>
          <w:szCs w:val="24"/>
        </w:rPr>
        <w:t xml:space="preserve"> </w:t>
      </w:r>
      <w:r w:rsidR="00184832" w:rsidRPr="00993FC8">
        <w:rPr>
          <w:rFonts w:ascii="Times New Roman" w:hAnsi="Times New Roman" w:cs="Times New Roman"/>
          <w:sz w:val="24"/>
          <w:szCs w:val="24"/>
        </w:rPr>
        <w:t>чрез</w:t>
      </w:r>
      <w:r w:rsidRPr="00993FC8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 w:rsidRPr="00993FC8">
        <w:rPr>
          <w:rFonts w:ascii="Times New Roman" w:hAnsi="Times New Roman" w:cs="Times New Roman"/>
          <w:sz w:val="24"/>
          <w:szCs w:val="24"/>
        </w:rPr>
        <w:t>н</w:t>
      </w:r>
      <w:r w:rsidRPr="00993FC8">
        <w:rPr>
          <w:rFonts w:ascii="Times New Roman" w:hAnsi="Times New Roman" w:cs="Times New Roman"/>
          <w:sz w:val="24"/>
          <w:szCs w:val="24"/>
        </w:rPr>
        <w:t>и</w:t>
      </w:r>
      <w:r w:rsidR="00184832" w:rsidRPr="00993FC8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="00884E08" w:rsidRPr="00993FC8">
        <w:rPr>
          <w:rFonts w:ascii="Times New Roman" w:hAnsi="Times New Roman" w:cs="Times New Roman"/>
          <w:sz w:val="24"/>
          <w:szCs w:val="24"/>
        </w:rPr>
        <w:t xml:space="preserve"> </w:t>
      </w:r>
      <w:r w:rsidR="005C46ED" w:rsidRPr="00993FC8">
        <w:rPr>
          <w:rFonts w:ascii="Times New Roman" w:hAnsi="Times New Roman" w:cs="Times New Roman"/>
          <w:sz w:val="24"/>
          <w:szCs w:val="24"/>
        </w:rPr>
        <w:t xml:space="preserve">– </w:t>
      </w:r>
      <w:r w:rsidR="00993FC8" w:rsidRPr="00993FC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Физкултурен салон № ………………….. „</w:t>
      </w:r>
      <w:r w:rsidR="00993FC8" w:rsidRPr="00993FC8">
        <w:rPr>
          <w:rFonts w:ascii="Times New Roman" w:hAnsi="Times New Roman" w:cs="Times New Roman"/>
          <w:sz w:val="24"/>
          <w:szCs w:val="24"/>
        </w:rPr>
        <w:t xml:space="preserve">Изграждане на </w:t>
      </w:r>
      <w:r w:rsidR="00993FC8" w:rsidRPr="00993F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закрита спортна инфраструктура, включително </w:t>
      </w:r>
      <w:r w:rsidR="00993FC8" w:rsidRPr="00993FC8">
        <w:rPr>
          <w:rFonts w:ascii="Times New Roman" w:hAnsi="Times New Roman" w:cs="Times New Roman"/>
          <w:sz w:val="24"/>
          <w:szCs w:val="24"/>
        </w:rPr>
        <w:t xml:space="preserve">оборудването и/или обзавеждането й </w:t>
      </w:r>
      <w:r w:rsidR="00993FC8" w:rsidRPr="00993F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r w:rsidR="00993FC8" w:rsidRPr="00993FC8">
        <w:rPr>
          <w:rFonts w:ascii="Times New Roman" w:hAnsi="Times New Roman" w:cs="Times New Roman"/>
          <w:sz w:val="24"/>
          <w:szCs w:val="24"/>
        </w:rPr>
        <w:t xml:space="preserve">общинска образователна инфраструктура с местно значение, в която няма изградена </w:t>
      </w:r>
      <w:r w:rsidR="00993FC8" w:rsidRPr="00993F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закрита спортна инфраструктура</w:t>
      </w:r>
      <w:r w:rsidR="00993FC8" w:rsidRPr="00993FC8">
        <w:rPr>
          <w:rFonts w:ascii="Times New Roman" w:hAnsi="Times New Roman" w:cs="Times New Roman"/>
          <w:sz w:val="24"/>
          <w:szCs w:val="24"/>
        </w:rPr>
        <w:t xml:space="preserve">, и която включва основно или средно училище финансирана чрез бюджета на общината“ по </w:t>
      </w:r>
      <w:proofErr w:type="spellStart"/>
      <w:r w:rsidR="00993FC8" w:rsidRPr="00993FC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</w:t>
      </w:r>
      <w:proofErr w:type="spellEnd"/>
      <w:r w:rsidR="00993FC8" w:rsidRPr="00993FC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D6170F" w:rsidRDefault="00D6170F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hAnsi="Times New Roman" w:cs="Times New Roman"/>
          <w:sz w:val="24"/>
          <w:szCs w:val="24"/>
        </w:rPr>
        <w:t>Целта на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D6170F">
        <w:rPr>
          <w:rFonts w:ascii="Times New Roman" w:hAnsi="Times New Roman" w:cs="Times New Roman"/>
          <w:sz w:val="24"/>
          <w:szCs w:val="24"/>
        </w:rPr>
        <w:t xml:space="preserve"> е да се </w:t>
      </w:r>
      <w:r w:rsidR="00C26A0D" w:rsidRPr="00D6170F">
        <w:rPr>
          <w:rFonts w:ascii="Times New Roman" w:hAnsi="Times New Roman" w:cs="Times New Roman"/>
          <w:sz w:val="24"/>
          <w:szCs w:val="24"/>
        </w:rPr>
        <w:t>насърчи социалното приобщаване, намаляването на бедността и икономическото развитие в селските райони.</w:t>
      </w:r>
    </w:p>
    <w:p w:rsid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Публичната инфраструктура е основен фактор за осигуряване на базови услуги на населението в градовете и в селата и за осигуряване на достъпа до тях. Устойчивото социално-икономическо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райони. Недостига на инвестиции за обновяване на съществуващата инфраструктура и неадекватното качество на предлаганите услуги (спрямо градовете) е основният елемент, който продължава да разширява границите на развитие между селските и градските райони в България и който, освен това е пречка за създаването на равни възможности в социално-икономическото развитие на селските райони.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инвестиции, което ги поставя в социално-икономически спад.</w:t>
      </w:r>
    </w:p>
    <w:p w:rsidR="00D6170F" w:rsidRP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За да се намалят съществуващите различия между селските и градските райони, с предоставянето на фокусираната подкрепа ще се създаде, подобри или разшири малка по мащаби инфраструктура в селските райони.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райони.</w:t>
      </w:r>
    </w:p>
    <w:p w:rsidR="00C26A0D" w:rsidRP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Населените места в селските райони в България ще станат привлекателни за бизнеса и за живеене, чрез поддържането и стимулирането на тяхното икономическо, социално и културно развитие, изграждане на липсващата или рехабилитация на съществуващата публична техническа инфраструктура. По този начин ще се постигне както съхраняването на населените места, така и ще се осигури поддържането на образователните услуги, и осигуряването на работни места.</w:t>
      </w:r>
    </w:p>
    <w:p w:rsidR="00C26A0D" w:rsidRPr="00D6170F" w:rsidRDefault="00C26A0D" w:rsidP="00C26A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Очакваните резултати от </w:t>
      </w:r>
      <w:r w:rsidR="00493F9C">
        <w:rPr>
          <w:rFonts w:ascii="Times New Roman" w:eastAsia="Times New Roman" w:hAnsi="Times New Roman" w:cs="Times New Roman"/>
          <w:sz w:val="24"/>
          <w:szCs w:val="24"/>
        </w:rPr>
        <w:t>подпомагането</w:t>
      </w: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 се изразяват в създаването и обновяването на малки по мащаби публична и техническа инфраструктура, която от своя страна да доведе до създаването на оптимална жизнена среда на селските райони, опазването на околната среда, създаването на достъпност и развитие на икономиката и образованието</w:t>
      </w:r>
      <w:r w:rsidR="00D617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E08" w:rsidRPr="00993FC8" w:rsidRDefault="0035295B" w:rsidP="00884E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>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>безвъзмездна финансова помощ се осъществява</w:t>
      </w:r>
      <w:r w:rsidR="00493F9C">
        <w:rPr>
          <w:rFonts w:ascii="Times New Roman" w:hAnsi="Times New Roman" w:cs="Times New Roman"/>
          <w:sz w:val="24"/>
          <w:szCs w:val="24"/>
        </w:rPr>
        <w:t>т</w:t>
      </w:r>
      <w:r w:rsidRPr="00310202">
        <w:rPr>
          <w:rFonts w:ascii="Times New Roman" w:hAnsi="Times New Roman" w:cs="Times New Roman"/>
          <w:sz w:val="24"/>
          <w:szCs w:val="24"/>
        </w:rPr>
        <w:t xml:space="preserve">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993FC8" w:rsidRPr="00993FC8">
        <w:rPr>
          <w:rFonts w:ascii="Times New Roman" w:hAnsi="Times New Roman" w:cs="Times New Roman"/>
          <w:sz w:val="24"/>
          <w:szCs w:val="24"/>
        </w:rPr>
        <w:t>14 668 500,00</w:t>
      </w:r>
      <w:r w:rsidR="00993FC8" w:rsidRPr="00187C11">
        <w:rPr>
          <w:rFonts w:ascii="Times New Roman" w:hAnsi="Times New Roman" w:cs="Times New Roman"/>
        </w:rPr>
        <w:t xml:space="preserve"> </w:t>
      </w:r>
      <w:r w:rsidR="00884E08" w:rsidRPr="007435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лева </w:t>
      </w:r>
      <w:bookmarkStart w:id="0" w:name="_GoBack"/>
      <w:r w:rsidR="00884E08" w:rsidRPr="00993FC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или </w:t>
      </w:r>
      <w:r w:rsidR="00993FC8" w:rsidRPr="00993FC8">
        <w:rPr>
          <w:rFonts w:ascii="Times New Roman" w:hAnsi="Times New Roman" w:cs="Times New Roman"/>
          <w:sz w:val="24"/>
          <w:szCs w:val="24"/>
        </w:rPr>
        <w:t xml:space="preserve">7 500 000,00 </w:t>
      </w:r>
      <w:r w:rsidR="00884E08" w:rsidRPr="00993FC8">
        <w:rPr>
          <w:rFonts w:ascii="Times New Roman" w:hAnsi="Times New Roman" w:cs="Times New Roman"/>
          <w:sz w:val="24"/>
          <w:szCs w:val="24"/>
        </w:rPr>
        <w:t>евро.</w:t>
      </w:r>
    </w:p>
    <w:bookmarkEnd w:id="0"/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Проектните предложения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a3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a3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, като ясно се посочва наименованието на процедура</w:t>
      </w:r>
      <w:r w:rsidR="00884E08">
        <w:rPr>
          <w:rFonts w:ascii="Times New Roman" w:hAnsi="Times New Roman" w:cs="Times New Roman"/>
          <w:sz w:val="24"/>
          <w:szCs w:val="24"/>
        </w:rPr>
        <w:t>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Пълният пакет документи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 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409FD" w:rsidRDefault="004409FD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Pr="00310202">
        <w:rPr>
          <w:rFonts w:ascii="Times New Roman" w:hAnsi="Times New Roman" w:cs="Times New Roman"/>
          <w:sz w:val="24"/>
          <w:szCs w:val="24"/>
        </w:rPr>
        <w:t> </w:t>
      </w:r>
      <w:r w:rsidR="00107878" w:rsidRPr="00310202">
        <w:rPr>
          <w:rFonts w:ascii="Times New Roman" w:hAnsi="Times New Roman" w:cs="Times New Roman"/>
          <w:b/>
          <w:bCs/>
          <w:sz w:val="24"/>
          <w:szCs w:val="24"/>
          <w:lang w:val="en-US"/>
        </w:rPr>
        <w:t>…</w:t>
      </w:r>
      <w:r w:rsidR="000C3085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0C3085">
        <w:rPr>
          <w:rFonts w:ascii="Times New Roman" w:hAnsi="Times New Roman" w:cs="Times New Roman"/>
          <w:b/>
          <w:bCs/>
          <w:sz w:val="24"/>
          <w:szCs w:val="24"/>
          <w:lang w:val="en-US"/>
        </w:rPr>
        <w:t>….</w:t>
      </w:r>
      <w:r w:rsidR="004409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107878" w:rsidRPr="00310202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C66" w:rsidRDefault="00FD3C66" w:rsidP="00FB3427">
      <w:pPr>
        <w:spacing w:after="0" w:line="240" w:lineRule="auto"/>
      </w:pPr>
      <w:r>
        <w:separator/>
      </w:r>
    </w:p>
  </w:endnote>
  <w:endnote w:type="continuationSeparator" w:id="0">
    <w:p w:rsidR="00FD3C66" w:rsidRDefault="00FD3C66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C66" w:rsidRDefault="00FD3C66" w:rsidP="00FB3427">
      <w:pPr>
        <w:spacing w:after="0" w:line="240" w:lineRule="auto"/>
      </w:pPr>
      <w:r>
        <w:separator/>
      </w:r>
    </w:p>
  </w:footnote>
  <w:footnote w:type="continuationSeparator" w:id="0">
    <w:p w:rsidR="00FD3C66" w:rsidRDefault="00FD3C66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D3C66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1" o:sp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D3C66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2" o:sp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D3C66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0" o:spid="_x0000_s2049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1F1B"/>
    <w:rsid w:val="000C3085"/>
    <w:rsid w:val="00107878"/>
    <w:rsid w:val="00126732"/>
    <w:rsid w:val="00184832"/>
    <w:rsid w:val="001E2492"/>
    <w:rsid w:val="00310202"/>
    <w:rsid w:val="0035295B"/>
    <w:rsid w:val="004409FD"/>
    <w:rsid w:val="004713BD"/>
    <w:rsid w:val="00493F9C"/>
    <w:rsid w:val="0053497A"/>
    <w:rsid w:val="005B624A"/>
    <w:rsid w:val="005C46ED"/>
    <w:rsid w:val="00643B4E"/>
    <w:rsid w:val="00672763"/>
    <w:rsid w:val="007435F2"/>
    <w:rsid w:val="00771D65"/>
    <w:rsid w:val="007C0696"/>
    <w:rsid w:val="008421CF"/>
    <w:rsid w:val="00884E08"/>
    <w:rsid w:val="00993FC8"/>
    <w:rsid w:val="009A2D27"/>
    <w:rsid w:val="009B1E92"/>
    <w:rsid w:val="00A204A8"/>
    <w:rsid w:val="00A61174"/>
    <w:rsid w:val="00A761C8"/>
    <w:rsid w:val="00AE2BD8"/>
    <w:rsid w:val="00B86711"/>
    <w:rsid w:val="00C26A0D"/>
    <w:rsid w:val="00D6170F"/>
    <w:rsid w:val="00E94744"/>
    <w:rsid w:val="00EF30EC"/>
    <w:rsid w:val="00F757C8"/>
    <w:rsid w:val="00FB3427"/>
    <w:rsid w:val="00FD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295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B3427"/>
  </w:style>
  <w:style w:type="paragraph" w:styleId="a6">
    <w:name w:val="footer"/>
    <w:basedOn w:val="a"/>
    <w:link w:val="a7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295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B3427"/>
  </w:style>
  <w:style w:type="paragraph" w:styleId="a6">
    <w:name w:val="footer"/>
    <w:basedOn w:val="a"/>
    <w:link w:val="a7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Donka Yordanova</cp:lastModifiedBy>
  <cp:revision>15</cp:revision>
  <dcterms:created xsi:type="dcterms:W3CDTF">2018-01-26T10:26:00Z</dcterms:created>
  <dcterms:modified xsi:type="dcterms:W3CDTF">2018-02-22T16:25:00Z</dcterms:modified>
</cp:coreProperties>
</file>